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E" w:rsidRDefault="00BE357F">
      <w:pPr>
        <w:pStyle w:val="a4"/>
      </w:pPr>
      <w:r>
        <w:t>Согласие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</w:t>
      </w:r>
      <w:bookmarkStart w:id="0" w:name="_GoBack"/>
      <w:bookmarkEnd w:id="0"/>
      <w:r>
        <w:t>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вмешательство</w:t>
      </w:r>
    </w:p>
    <w:p w:rsidR="00B36EAE" w:rsidRDefault="00B36EAE">
      <w:pPr>
        <w:pStyle w:val="a3"/>
        <w:spacing w:before="7"/>
        <w:ind w:left="0" w:firstLine="0"/>
        <w:rPr>
          <w:b/>
          <w:sz w:val="23"/>
        </w:rPr>
      </w:pPr>
    </w:p>
    <w:p w:rsidR="00B36EAE" w:rsidRDefault="00BE357F">
      <w:pPr>
        <w:pStyle w:val="a3"/>
        <w:tabs>
          <w:tab w:val="left" w:pos="9467"/>
        </w:tabs>
        <w:ind w:left="851" w:firstLine="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EAE" w:rsidRDefault="00BE357F">
      <w:pPr>
        <w:spacing w:before="2" w:line="230" w:lineRule="exact"/>
        <w:ind w:left="3331"/>
        <w:rPr>
          <w:i/>
          <w:sz w:val="20"/>
        </w:rPr>
      </w:pPr>
      <w:proofErr w:type="gramStart"/>
      <w:r>
        <w:rPr>
          <w:i/>
          <w:sz w:val="20"/>
        </w:rPr>
        <w:t>(ФИО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представителя)</w:t>
      </w:r>
      <w:proofErr w:type="gramEnd"/>
    </w:p>
    <w:p w:rsidR="00B36EAE" w:rsidRDefault="00BE357F">
      <w:pPr>
        <w:pStyle w:val="a3"/>
        <w:spacing w:line="276" w:lineRule="exact"/>
        <w:ind w:firstLine="0"/>
      </w:pPr>
      <w:r>
        <w:t>законный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14"/>
        </w:rPr>
        <w:t xml:space="preserve"> </w:t>
      </w:r>
      <w:r>
        <w:t>(мать,</w:t>
      </w:r>
      <w:r>
        <w:rPr>
          <w:spacing w:val="11"/>
        </w:rPr>
        <w:t xml:space="preserve"> </w:t>
      </w:r>
      <w:r>
        <w:t>отец,</w:t>
      </w:r>
      <w:r>
        <w:rPr>
          <w:spacing w:val="12"/>
        </w:rPr>
        <w:t xml:space="preserve"> </w:t>
      </w:r>
      <w:r>
        <w:t>опекун,</w:t>
      </w:r>
      <w:r>
        <w:rPr>
          <w:spacing w:val="11"/>
        </w:rPr>
        <w:t xml:space="preserve"> </w:t>
      </w:r>
      <w:r>
        <w:t>попечитель)</w:t>
      </w:r>
      <w:r>
        <w:rPr>
          <w:spacing w:val="2"/>
        </w:rPr>
        <w:t xml:space="preserve"> </w:t>
      </w:r>
      <w:r>
        <w:t>несовершеннолетнего</w:t>
      </w:r>
    </w:p>
    <w:p w:rsidR="00B36EAE" w:rsidRDefault="00BE357F">
      <w:pPr>
        <w:spacing w:before="1"/>
        <w:ind w:left="553" w:right="553"/>
        <w:jc w:val="center"/>
        <w:rPr>
          <w:i/>
          <w:sz w:val="20"/>
        </w:rPr>
      </w:pPr>
      <w:r>
        <w:rPr>
          <w:i/>
          <w:sz w:val="20"/>
        </w:rPr>
        <w:t>(нужное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подчеркнуть)</w:t>
      </w:r>
    </w:p>
    <w:p w:rsidR="00B36EAE" w:rsidRDefault="00BE357F">
      <w:pPr>
        <w:pStyle w:val="a3"/>
        <w:spacing w:before="11"/>
        <w:ind w:left="0" w:firstLine="0"/>
        <w:rPr>
          <w:i/>
          <w:sz w:val="18"/>
        </w:rPr>
      </w:pPr>
      <w:r>
        <w:pict>
          <v:rect id="_x0000_s1026" style="position:absolute;margin-left:69.5pt;margin-top:12.85pt;width:484.75pt;height:1.45pt;z-index:-251658752;mso-wrap-distance-left:0;mso-wrap-distance-right:0;mso-position-horizontal-relative:page" fillcolor="#000009" stroked="f">
            <w10:wrap type="topAndBottom" anchorx="page"/>
          </v:rect>
        </w:pict>
      </w:r>
    </w:p>
    <w:p w:rsidR="00B36EAE" w:rsidRDefault="00BE357F">
      <w:pPr>
        <w:spacing w:line="197" w:lineRule="exact"/>
        <w:ind w:left="552" w:right="553"/>
        <w:jc w:val="center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несовершеннолетнего)</w:t>
      </w:r>
    </w:p>
    <w:p w:rsidR="00B36EAE" w:rsidRDefault="00BE357F">
      <w:pPr>
        <w:pStyle w:val="a3"/>
        <w:ind w:right="126"/>
        <w:jc w:val="both"/>
      </w:pPr>
      <w:proofErr w:type="gramStart"/>
      <w:r>
        <w:t>В соответствии с п.18 ст.77 Кодекса Республики Казахстан «О з</w:t>
      </w:r>
      <w:r>
        <w:rPr>
          <w:shd w:val="clear" w:color="auto" w:fill="FAFAFA"/>
        </w:rPr>
        <w:t>доровье народа и системе</w:t>
      </w:r>
      <w:r>
        <w:rPr>
          <w:spacing w:val="-57"/>
        </w:rPr>
        <w:t xml:space="preserve"> </w:t>
      </w:r>
      <w:r>
        <w:rPr>
          <w:shd w:val="clear" w:color="auto" w:fill="FAFAFA"/>
        </w:rPr>
        <w:t xml:space="preserve">здравоохранения» </w:t>
      </w:r>
      <w:r>
        <w:t>от 7 июля 2020 года № 360 - VI ЗРК даю информированное согласие</w:t>
      </w:r>
      <w:r>
        <w:rPr>
          <w:spacing w:val="1"/>
        </w:rPr>
        <w:t xml:space="preserve"> </w:t>
      </w:r>
      <w:r>
        <w:t>медицинским работникам Республиканского учебно-оздоровительного центра «</w:t>
      </w:r>
      <w:proofErr w:type="spellStart"/>
      <w:r>
        <w:t>Балдаурен</w:t>
      </w:r>
      <w:proofErr w:type="spellEnd"/>
      <w:r>
        <w:t>»</w:t>
      </w:r>
      <w:r>
        <w:rPr>
          <w:spacing w:val="1"/>
        </w:rPr>
        <w:t xml:space="preserve"> </w:t>
      </w:r>
      <w:r>
        <w:rPr>
          <w:i/>
        </w:rPr>
        <w:t>(далее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РУОЦ</w:t>
      </w:r>
      <w:r>
        <w:rPr>
          <w:i/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Балдаурен</w:t>
      </w:r>
      <w:proofErr w:type="spellEnd"/>
      <w:r>
        <w:rPr>
          <w:i/>
        </w:rPr>
        <w:t>»,</w:t>
      </w:r>
      <w:r>
        <w:rPr>
          <w:i/>
          <w:spacing w:val="1"/>
        </w:rPr>
        <w:t xml:space="preserve"> </w:t>
      </w:r>
      <w:r>
        <w:rPr>
          <w:i/>
        </w:rPr>
        <w:t>Центр)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вмешательств, рентгенологических и ультразвуковых методов исследования по медицинским</w:t>
      </w:r>
      <w:r>
        <w:rPr>
          <w:spacing w:val="-57"/>
        </w:rPr>
        <w:t xml:space="preserve"> </w:t>
      </w:r>
      <w:r>
        <w:t>показаниям</w:t>
      </w:r>
      <w:proofErr w:type="gramEnd"/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протоколам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Республики Казахстан.</w:t>
      </w:r>
    </w:p>
    <w:p w:rsidR="00B36EAE" w:rsidRDefault="00BE357F">
      <w:pPr>
        <w:pStyle w:val="a3"/>
        <w:spacing w:line="274" w:lineRule="exact"/>
        <w:ind w:left="566" w:firstLine="0"/>
        <w:jc w:val="both"/>
      </w:pPr>
      <w:r>
        <w:t>Я</w:t>
      </w:r>
      <w:r>
        <w:rPr>
          <w:spacing w:val="-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следующих вмешательств: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699"/>
        </w:tabs>
        <w:ind w:left="698" w:hanging="133"/>
        <w:jc w:val="both"/>
        <w:rPr>
          <w:sz w:val="24"/>
        </w:rPr>
      </w:pPr>
      <w:r>
        <w:rPr>
          <w:sz w:val="24"/>
        </w:rPr>
        <w:t>медицинский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заезде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РУОЦ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Балдаурен</w:t>
      </w:r>
      <w:proofErr w:type="spellEnd"/>
      <w:r>
        <w:rPr>
          <w:sz w:val="24"/>
        </w:rPr>
        <w:t>»,</w:t>
      </w:r>
      <w:r>
        <w:rPr>
          <w:spacing w:val="-10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11"/>
          <w:sz w:val="24"/>
        </w:rPr>
        <w:t xml:space="preserve"> </w:t>
      </w:r>
      <w:r>
        <w:rPr>
          <w:sz w:val="24"/>
        </w:rPr>
        <w:t>семь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9"/>
          <w:sz w:val="24"/>
        </w:rPr>
        <w:t xml:space="preserve"> </w:t>
      </w:r>
      <w:r>
        <w:rPr>
          <w:sz w:val="24"/>
        </w:rPr>
        <w:t>смены;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ind w:left="705" w:hanging="14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ind w:right="127" w:firstLine="42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(комплексов),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(вожатых),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ind w:left="705" w:hanging="140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13"/>
        </w:tabs>
        <w:ind w:right="126" w:firstLine="427"/>
        <w:rPr>
          <w:sz w:val="24"/>
        </w:rPr>
      </w:pP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взвешивания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спирометрии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4"/>
          <w:sz w:val="24"/>
        </w:rPr>
        <w:t xml:space="preserve"> </w:t>
      </w:r>
      <w:r>
        <w:rPr>
          <w:sz w:val="24"/>
        </w:rPr>
        <w:t>силы кистевым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динамометром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87"/>
        </w:tabs>
        <w:ind w:right="268" w:firstLine="427"/>
        <w:rPr>
          <w:sz w:val="24"/>
        </w:rPr>
      </w:pPr>
      <w:r>
        <w:rPr>
          <w:sz w:val="24"/>
        </w:rPr>
        <w:t>систематический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заболевших</w:t>
      </w:r>
      <w:proofErr w:type="gramEnd"/>
      <w:r>
        <w:rPr>
          <w:sz w:val="24"/>
        </w:rPr>
        <w:t>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823"/>
        </w:tabs>
        <w:ind w:right="275" w:firstLine="427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59"/>
          <w:sz w:val="24"/>
        </w:rPr>
        <w:t xml:space="preserve"> </w:t>
      </w:r>
      <w:r>
        <w:rPr>
          <w:sz w:val="24"/>
        </w:rPr>
        <w:t>ребенком;</w:t>
      </w:r>
      <w:r>
        <w:rPr>
          <w:spacing w:val="5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5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постельного белья;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ind w:left="705" w:hanging="140"/>
        <w:rPr>
          <w:sz w:val="24"/>
        </w:rPr>
      </w:pPr>
      <w:r>
        <w:rPr>
          <w:sz w:val="24"/>
        </w:rPr>
        <w:t>ежедневный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заболевших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анамнеза;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spacing w:before="1"/>
        <w:ind w:left="705" w:hanging="140"/>
        <w:rPr>
          <w:sz w:val="24"/>
        </w:rPr>
      </w:pPr>
      <w:r>
        <w:rPr>
          <w:sz w:val="24"/>
        </w:rPr>
        <w:t>доврачебная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8"/>
        </w:tabs>
        <w:ind w:right="128" w:firstLine="427"/>
        <w:rPr>
          <w:sz w:val="24"/>
        </w:rPr>
      </w:pPr>
      <w:r>
        <w:rPr>
          <w:sz w:val="24"/>
        </w:rPr>
        <w:t>своевременная изоляция и/или госпитализация ребенка, организация лечения и ухода 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клиническим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РК;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06"/>
        </w:tabs>
        <w:ind w:left="705" w:hanging="140"/>
        <w:rPr>
          <w:sz w:val="24"/>
        </w:rPr>
      </w:pP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педикулез,</w:t>
      </w:r>
      <w:r>
        <w:rPr>
          <w:spacing w:val="-2"/>
          <w:sz w:val="24"/>
        </w:rPr>
        <w:t xml:space="preserve"> </w:t>
      </w:r>
      <w:r>
        <w:rPr>
          <w:sz w:val="24"/>
        </w:rPr>
        <w:t>чесотку,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микроспорию.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790"/>
        </w:tabs>
        <w:ind w:right="273" w:firstLine="427"/>
        <w:rPr>
          <w:sz w:val="24"/>
        </w:rPr>
      </w:pP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амбулаторно-поликлиническую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педиатрии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стоматологии,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физиотерапии.</w:t>
      </w:r>
    </w:p>
    <w:p w:rsidR="00B36EAE" w:rsidRDefault="00BE357F">
      <w:pPr>
        <w:pStyle w:val="a5"/>
        <w:numPr>
          <w:ilvl w:val="0"/>
          <w:numId w:val="1"/>
        </w:numPr>
        <w:tabs>
          <w:tab w:val="left" w:pos="699"/>
        </w:tabs>
        <w:ind w:right="269" w:firstLine="427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1"/>
          <w:sz w:val="24"/>
        </w:rPr>
        <w:t xml:space="preserve"> </w:t>
      </w:r>
      <w:r>
        <w:rPr>
          <w:sz w:val="24"/>
        </w:rPr>
        <w:t>госпитализация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лечебно-профилактическое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</w:p>
    <w:p w:rsidR="00B36EAE" w:rsidRDefault="00BE357F">
      <w:pPr>
        <w:pStyle w:val="a3"/>
        <w:ind w:right="27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обратиться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консультационной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лечебной</w:t>
      </w:r>
      <w:r>
        <w:rPr>
          <w:spacing w:val="-15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региональные</w:t>
      </w:r>
      <w:r>
        <w:rPr>
          <w:spacing w:val="-58"/>
        </w:rPr>
        <w:t xml:space="preserve"> </w:t>
      </w:r>
      <w:r>
        <w:t>близлежащие</w:t>
      </w:r>
      <w:r>
        <w:rPr>
          <w:spacing w:val="-2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учреждения.</w:t>
      </w:r>
    </w:p>
    <w:p w:rsidR="00B36EAE" w:rsidRDefault="00BE357F">
      <w:pPr>
        <w:pStyle w:val="a3"/>
        <w:ind w:right="272"/>
        <w:jc w:val="both"/>
      </w:pP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разъяснены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-57"/>
        </w:rPr>
        <w:t xml:space="preserve"> </w:t>
      </w:r>
      <w:r>
        <w:t>связанный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риск,</w:t>
      </w:r>
      <w:r>
        <w:rPr>
          <w:spacing w:val="-8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6"/>
        </w:rPr>
        <w:t xml:space="preserve"> </w:t>
      </w:r>
      <w:r>
        <w:t>вмешательств,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последствия,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 числе вероятность развития осложнений, возможность направления ребенка на лечение</w:t>
      </w:r>
      <w:r>
        <w:rPr>
          <w:spacing w:val="-57"/>
        </w:rPr>
        <w:t xml:space="preserve"> </w:t>
      </w:r>
      <w:r>
        <w:t>в лечебно-профилактическое</w:t>
      </w:r>
      <w:r>
        <w:rPr>
          <w:spacing w:val="1"/>
        </w:rPr>
        <w:t xml:space="preserve"> </w:t>
      </w:r>
      <w:r>
        <w:t>учреждение, а</w:t>
      </w:r>
      <w:r>
        <w:rPr>
          <w:spacing w:val="1"/>
        </w:rPr>
        <w:t xml:space="preserve"> </w:t>
      </w:r>
      <w:r>
        <w:t>также предполагаемые</w:t>
      </w:r>
      <w:r>
        <w:rPr>
          <w:spacing w:val="1"/>
        </w:rPr>
        <w:t xml:space="preserve"> </w:t>
      </w:r>
      <w:r>
        <w:t>результаты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B36EAE" w:rsidRDefault="00BE357F">
      <w:pPr>
        <w:pStyle w:val="a3"/>
        <w:spacing w:before="1"/>
        <w:ind w:right="269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(ознакомлена)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(согласна)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положения которого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разъяснены, мною поняты.</w:t>
      </w:r>
      <w:proofErr w:type="gramEnd"/>
    </w:p>
    <w:p w:rsidR="00B36EAE" w:rsidRDefault="00BE357F">
      <w:pPr>
        <w:pStyle w:val="a3"/>
        <w:tabs>
          <w:tab w:val="left" w:pos="6195"/>
        </w:tabs>
        <w:ind w:right="283"/>
        <w:jc w:val="both"/>
      </w:pPr>
      <w:r>
        <w:t>Настоящее</w:t>
      </w:r>
      <w:r>
        <w:rPr>
          <w:spacing w:val="54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дано</w:t>
      </w:r>
      <w:r>
        <w:rPr>
          <w:spacing w:val="52"/>
        </w:rPr>
        <w:t xml:space="preserve"> </w:t>
      </w:r>
      <w:r>
        <w:t>мной</w:t>
      </w:r>
      <w:r>
        <w:rPr>
          <w:spacing w:val="56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47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действует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</w:t>
      </w:r>
      <w:r>
        <w:rPr>
          <w:lang w:val="kk-KZ"/>
        </w:rPr>
        <w:t>ВПЦ</w:t>
      </w:r>
      <w:r>
        <w:rPr>
          <w:spacing w:val="3"/>
        </w:rPr>
        <w:t xml:space="preserve"> </w:t>
      </w:r>
      <w:r>
        <w:t>«</w:t>
      </w:r>
      <w:proofErr w:type="spellStart"/>
      <w:r>
        <w:t>Балдаурен</w:t>
      </w:r>
      <w:proofErr w:type="spellEnd"/>
      <w:r>
        <w:t>».</w:t>
      </w:r>
    </w:p>
    <w:p w:rsidR="00B36EAE" w:rsidRDefault="00BE357F">
      <w:pPr>
        <w:pStyle w:val="a3"/>
        <w:ind w:right="270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</w:t>
      </w:r>
      <w:r>
        <w:t>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РГКП «РУОЦ «</w:t>
      </w:r>
      <w:proofErr w:type="spellStart"/>
      <w:r>
        <w:t>Балдаурен</w:t>
      </w:r>
      <w:proofErr w:type="spellEnd"/>
      <w:r>
        <w:t>» по почте заказным письмом с уведомлением о вручении либо</w:t>
      </w:r>
      <w:r>
        <w:rPr>
          <w:spacing w:val="1"/>
        </w:rPr>
        <w:t xml:space="preserve"> </w:t>
      </w:r>
      <w:r>
        <w:t>вручен</w:t>
      </w:r>
      <w:r>
        <w:rPr>
          <w:spacing w:val="-1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под расписку</w:t>
      </w:r>
      <w:r>
        <w:rPr>
          <w:spacing w:val="-6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РГКП</w:t>
      </w:r>
      <w:r>
        <w:rPr>
          <w:spacing w:val="8"/>
        </w:rPr>
        <w:t xml:space="preserve"> </w:t>
      </w:r>
      <w:r>
        <w:t>«Р</w:t>
      </w:r>
      <w:r>
        <w:rPr>
          <w:lang w:val="kk-KZ"/>
        </w:rPr>
        <w:t>ВПЦ</w:t>
      </w:r>
      <w:r>
        <w:rPr>
          <w:spacing w:val="3"/>
        </w:rPr>
        <w:t xml:space="preserve"> </w:t>
      </w:r>
      <w:r>
        <w:t>«</w:t>
      </w:r>
      <w:proofErr w:type="spellStart"/>
      <w:r>
        <w:t>Балдаурен</w:t>
      </w:r>
      <w:proofErr w:type="spellEnd"/>
      <w:r>
        <w:t>».</w:t>
      </w:r>
    </w:p>
    <w:p w:rsidR="00B36EAE" w:rsidRDefault="00BE357F">
      <w:pPr>
        <w:pStyle w:val="a3"/>
        <w:ind w:left="566" w:firstLine="0"/>
        <w:jc w:val="both"/>
      </w:pPr>
      <w:r>
        <w:t>Законный</w:t>
      </w:r>
      <w:r>
        <w:rPr>
          <w:spacing w:val="-5"/>
        </w:rPr>
        <w:t xml:space="preserve"> </w:t>
      </w:r>
      <w:r>
        <w:t>представитель:</w:t>
      </w:r>
    </w:p>
    <w:p w:rsidR="00B36EAE" w:rsidRDefault="00B36EAE">
      <w:pPr>
        <w:pStyle w:val="a3"/>
        <w:spacing w:before="7"/>
        <w:ind w:left="0" w:firstLine="0"/>
        <w:rPr>
          <w:sz w:val="16"/>
        </w:rPr>
      </w:pPr>
    </w:p>
    <w:p w:rsidR="00B36EAE" w:rsidRDefault="00BE357F">
      <w:pPr>
        <w:pStyle w:val="a3"/>
        <w:tabs>
          <w:tab w:val="left" w:pos="2845"/>
          <w:tab w:val="left" w:pos="9267"/>
        </w:tabs>
        <w:spacing w:before="90"/>
        <w:ind w:left="56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EAE" w:rsidRDefault="00BE357F">
      <w:pPr>
        <w:tabs>
          <w:tab w:val="left" w:pos="4257"/>
        </w:tabs>
        <w:spacing w:before="1"/>
        <w:ind w:left="990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B36EAE">
      <w:type w:val="continuous"/>
      <w:pgSz w:w="11910" w:h="16840"/>
      <w:pgMar w:top="620" w:right="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432FA"/>
    <w:multiLevelType w:val="hybridMultilevel"/>
    <w:tmpl w:val="A9D01F24"/>
    <w:lvl w:ilvl="0" w:tplc="0BB6B046">
      <w:numFmt w:val="bullet"/>
      <w:lvlText w:val="-"/>
      <w:lvlJc w:val="left"/>
      <w:pPr>
        <w:ind w:left="1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EA1934">
      <w:numFmt w:val="bullet"/>
      <w:lvlText w:val="•"/>
      <w:lvlJc w:val="left"/>
      <w:pPr>
        <w:ind w:left="1116" w:hanging="132"/>
      </w:pPr>
      <w:rPr>
        <w:rFonts w:hint="default"/>
        <w:lang w:val="ru-RU" w:eastAsia="en-US" w:bidi="ar-SA"/>
      </w:rPr>
    </w:lvl>
    <w:lvl w:ilvl="2" w:tplc="66B4852E">
      <w:numFmt w:val="bullet"/>
      <w:lvlText w:val="•"/>
      <w:lvlJc w:val="left"/>
      <w:pPr>
        <w:ind w:left="2093" w:hanging="132"/>
      </w:pPr>
      <w:rPr>
        <w:rFonts w:hint="default"/>
        <w:lang w:val="ru-RU" w:eastAsia="en-US" w:bidi="ar-SA"/>
      </w:rPr>
    </w:lvl>
    <w:lvl w:ilvl="3" w:tplc="A4C6D3E2">
      <w:numFmt w:val="bullet"/>
      <w:lvlText w:val="•"/>
      <w:lvlJc w:val="left"/>
      <w:pPr>
        <w:ind w:left="3069" w:hanging="132"/>
      </w:pPr>
      <w:rPr>
        <w:rFonts w:hint="default"/>
        <w:lang w:val="ru-RU" w:eastAsia="en-US" w:bidi="ar-SA"/>
      </w:rPr>
    </w:lvl>
    <w:lvl w:ilvl="4" w:tplc="096E37FE">
      <w:numFmt w:val="bullet"/>
      <w:lvlText w:val="•"/>
      <w:lvlJc w:val="left"/>
      <w:pPr>
        <w:ind w:left="4046" w:hanging="132"/>
      </w:pPr>
      <w:rPr>
        <w:rFonts w:hint="default"/>
        <w:lang w:val="ru-RU" w:eastAsia="en-US" w:bidi="ar-SA"/>
      </w:rPr>
    </w:lvl>
    <w:lvl w:ilvl="5" w:tplc="5568D650">
      <w:numFmt w:val="bullet"/>
      <w:lvlText w:val="•"/>
      <w:lvlJc w:val="left"/>
      <w:pPr>
        <w:ind w:left="5023" w:hanging="132"/>
      </w:pPr>
      <w:rPr>
        <w:rFonts w:hint="default"/>
        <w:lang w:val="ru-RU" w:eastAsia="en-US" w:bidi="ar-SA"/>
      </w:rPr>
    </w:lvl>
    <w:lvl w:ilvl="6" w:tplc="629C7C28">
      <w:numFmt w:val="bullet"/>
      <w:lvlText w:val="•"/>
      <w:lvlJc w:val="left"/>
      <w:pPr>
        <w:ind w:left="5999" w:hanging="132"/>
      </w:pPr>
      <w:rPr>
        <w:rFonts w:hint="default"/>
        <w:lang w:val="ru-RU" w:eastAsia="en-US" w:bidi="ar-SA"/>
      </w:rPr>
    </w:lvl>
    <w:lvl w:ilvl="7" w:tplc="795ADE1C">
      <w:numFmt w:val="bullet"/>
      <w:lvlText w:val="•"/>
      <w:lvlJc w:val="left"/>
      <w:pPr>
        <w:ind w:left="6976" w:hanging="132"/>
      </w:pPr>
      <w:rPr>
        <w:rFonts w:hint="default"/>
        <w:lang w:val="ru-RU" w:eastAsia="en-US" w:bidi="ar-SA"/>
      </w:rPr>
    </w:lvl>
    <w:lvl w:ilvl="8" w:tplc="97980A84">
      <w:numFmt w:val="bullet"/>
      <w:lvlText w:val="•"/>
      <w:lvlJc w:val="left"/>
      <w:pPr>
        <w:ind w:left="7953" w:hanging="1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EAE"/>
    <w:rsid w:val="00B36EAE"/>
    <w:rsid w:val="00BE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42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565" w:right="5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42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565" w:right="5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XTreme.ws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генерального директора по УВР</dc:creator>
  <cp:lastModifiedBy>XTreme.ws</cp:lastModifiedBy>
  <cp:revision>2</cp:revision>
  <dcterms:created xsi:type="dcterms:W3CDTF">2024-01-08T10:24:00Z</dcterms:created>
  <dcterms:modified xsi:type="dcterms:W3CDTF">2024-01-08T10:24:00Z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